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14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Style w:val="Pogrubienie"/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 xml:space="preserve">Zarządzenie Nr </w:t>
      </w:r>
      <w:r w:rsidR="00EB45FC" w:rsidRPr="00EB45FC">
        <w:rPr>
          <w:rStyle w:val="Pogrubienie"/>
          <w:rFonts w:ascii="Tahoma" w:hAnsi="Tahoma" w:cs="Tahoma"/>
          <w:sz w:val="22"/>
          <w:szCs w:val="22"/>
        </w:rPr>
        <w:t>178</w:t>
      </w:r>
      <w:r w:rsidR="005161B0">
        <w:rPr>
          <w:rStyle w:val="Pogrubienie"/>
          <w:rFonts w:ascii="Tahoma" w:hAnsi="Tahoma" w:cs="Tahoma"/>
          <w:color w:val="000000"/>
          <w:sz w:val="22"/>
          <w:szCs w:val="22"/>
        </w:rPr>
        <w:t>/2</w:t>
      </w:r>
      <w:r w:rsidR="0085647F">
        <w:rPr>
          <w:rStyle w:val="Pogrubienie"/>
          <w:rFonts w:ascii="Tahoma" w:hAnsi="Tahoma" w:cs="Tahoma"/>
          <w:color w:val="000000"/>
          <w:sz w:val="22"/>
          <w:szCs w:val="22"/>
        </w:rPr>
        <w:t>1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>Wójta Gminy Maszewo</w:t>
      </w:r>
    </w:p>
    <w:p w:rsidR="001C7B59" w:rsidRPr="00530A4B" w:rsidRDefault="00EB45FC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Style w:val="Pogrubienie"/>
          <w:rFonts w:ascii="Tahoma" w:hAnsi="Tahoma" w:cs="Tahoma"/>
          <w:color w:val="000000"/>
          <w:sz w:val="22"/>
          <w:szCs w:val="22"/>
        </w:rPr>
        <w:t xml:space="preserve">z dnia 17 </w:t>
      </w:r>
      <w:r w:rsidR="0085647F">
        <w:rPr>
          <w:rStyle w:val="Pogrubienie"/>
          <w:rFonts w:ascii="Tahoma" w:hAnsi="Tahoma" w:cs="Tahoma"/>
          <w:color w:val="000000"/>
          <w:sz w:val="22"/>
          <w:szCs w:val="22"/>
        </w:rPr>
        <w:t>listopada</w:t>
      </w:r>
      <w:r w:rsidR="00440014">
        <w:rPr>
          <w:rStyle w:val="Pogrubienie"/>
          <w:rFonts w:ascii="Tahoma" w:hAnsi="Tahoma" w:cs="Tahoma"/>
          <w:color w:val="000000"/>
          <w:sz w:val="22"/>
          <w:szCs w:val="22"/>
        </w:rPr>
        <w:t xml:space="preserve"> </w:t>
      </w:r>
      <w:r w:rsidR="0025569E">
        <w:rPr>
          <w:rStyle w:val="Pogrubienie"/>
          <w:rFonts w:ascii="Tahoma" w:hAnsi="Tahoma" w:cs="Tahoma"/>
          <w:color w:val="000000"/>
          <w:sz w:val="22"/>
          <w:szCs w:val="22"/>
        </w:rPr>
        <w:t>202</w:t>
      </w:r>
      <w:r>
        <w:rPr>
          <w:rStyle w:val="Pogrubienie"/>
          <w:rFonts w:ascii="Tahoma" w:hAnsi="Tahoma" w:cs="Tahoma"/>
          <w:color w:val="000000"/>
          <w:sz w:val="22"/>
          <w:szCs w:val="22"/>
        </w:rPr>
        <w:t xml:space="preserve">1 </w:t>
      </w:r>
      <w:r w:rsidR="001C7B59" w:rsidRPr="00530A4B">
        <w:rPr>
          <w:rStyle w:val="Pogrubienie"/>
          <w:rFonts w:ascii="Tahoma" w:hAnsi="Tahoma" w:cs="Tahoma"/>
          <w:color w:val="000000"/>
          <w:sz w:val="22"/>
          <w:szCs w:val="22"/>
        </w:rPr>
        <w:t>roku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> </w:t>
      </w:r>
    </w:p>
    <w:p w:rsidR="001C7B59" w:rsidRPr="00530A4B" w:rsidRDefault="001C7B59" w:rsidP="0085647F">
      <w:pPr>
        <w:pStyle w:val="ng-scope"/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 xml:space="preserve">w sprawie: sprzedaży pojazdu  </w:t>
      </w:r>
      <w:r w:rsidR="00D91DCC">
        <w:rPr>
          <w:rStyle w:val="Pogrubienie"/>
          <w:rFonts w:ascii="Tahoma" w:hAnsi="Tahoma" w:cs="Tahoma"/>
          <w:color w:val="000000"/>
          <w:sz w:val="22"/>
          <w:szCs w:val="22"/>
        </w:rPr>
        <w:t xml:space="preserve">specjalnego </w:t>
      </w:r>
      <w:r w:rsidR="006F70B9">
        <w:rPr>
          <w:rStyle w:val="Pogrubienie"/>
          <w:rFonts w:ascii="Tahoma" w:hAnsi="Tahoma" w:cs="Tahoma"/>
          <w:color w:val="000000"/>
          <w:sz w:val="22"/>
          <w:szCs w:val="22"/>
        </w:rPr>
        <w:t xml:space="preserve">ratowniczo - </w:t>
      </w:r>
      <w:r w:rsidR="0081427D">
        <w:rPr>
          <w:rStyle w:val="Pogrubienie"/>
          <w:rFonts w:ascii="Tahoma" w:hAnsi="Tahoma" w:cs="Tahoma"/>
          <w:color w:val="000000"/>
          <w:sz w:val="22"/>
          <w:szCs w:val="22"/>
        </w:rPr>
        <w:t xml:space="preserve">gaśniczego </w:t>
      </w: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>będącego własnością Gminy Maszewo oraz powołania komisji ds. przeprowadzenia przetargu na sprzedaż tego pojazdu</w:t>
      </w:r>
    </w:p>
    <w:p w:rsidR="001C7B59" w:rsidRPr="0085647F" w:rsidRDefault="001C7B59" w:rsidP="0085647F">
      <w:pPr>
        <w:pStyle w:val="ng-scope"/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85647F">
        <w:rPr>
          <w:rFonts w:ascii="Tahoma" w:hAnsi="Tahoma" w:cs="Tahoma"/>
          <w:color w:val="000000"/>
          <w:sz w:val="22"/>
          <w:szCs w:val="22"/>
        </w:rPr>
        <w:t>        </w:t>
      </w:r>
    </w:p>
    <w:p w:rsidR="001C7B59" w:rsidRPr="0085647F" w:rsidRDefault="001C7B59" w:rsidP="0085647F">
      <w:pPr>
        <w:pStyle w:val="Nagwek3"/>
        <w:shd w:val="clear" w:color="auto" w:fill="FFFFFF"/>
        <w:spacing w:before="0" w:beforeAutospacing="0" w:after="0" w:afterAutospacing="0" w:line="288" w:lineRule="atLeast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85647F">
        <w:rPr>
          <w:rFonts w:ascii="Tahoma" w:hAnsi="Tahoma" w:cs="Tahoma"/>
          <w:b w:val="0"/>
          <w:color w:val="000000"/>
          <w:sz w:val="22"/>
          <w:szCs w:val="22"/>
        </w:rPr>
        <w:t>Na podstawie art. 30 ust. 2 pkt</w:t>
      </w:r>
      <w:r w:rsidR="004B3718">
        <w:rPr>
          <w:rFonts w:ascii="Tahoma" w:hAnsi="Tahoma" w:cs="Tahoma"/>
          <w:b w:val="0"/>
          <w:color w:val="000000"/>
          <w:sz w:val="22"/>
          <w:szCs w:val="22"/>
        </w:rPr>
        <w:t>.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 3 </w:t>
      </w:r>
      <w:r w:rsidR="00AE6119"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ustawy z dnia 8 marca 1990 rok 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>o  samorządzie gminny</w:t>
      </w:r>
      <w:r w:rsidR="00AE6119" w:rsidRPr="0085647F">
        <w:rPr>
          <w:rFonts w:ascii="Tahoma" w:hAnsi="Tahoma" w:cs="Tahoma"/>
          <w:b w:val="0"/>
          <w:color w:val="000000"/>
          <w:sz w:val="22"/>
          <w:szCs w:val="22"/>
        </w:rPr>
        <w:t>m (</w:t>
      </w:r>
      <w:r w:rsidR="0085647F"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tekst jednolity </w:t>
      </w:r>
      <w:r w:rsidR="0085647F" w:rsidRPr="0085647F">
        <w:rPr>
          <w:rFonts w:ascii="Tahoma" w:hAnsi="Tahoma" w:cs="Tahoma"/>
          <w:b w:val="0"/>
          <w:bCs w:val="0"/>
          <w:color w:val="1B1B1B"/>
          <w:sz w:val="22"/>
          <w:szCs w:val="22"/>
        </w:rPr>
        <w:t xml:space="preserve">Dz.U.2021.1372 </w:t>
      </w:r>
      <w:r w:rsidR="007A213F">
        <w:rPr>
          <w:rFonts w:ascii="Tahoma" w:hAnsi="Tahoma" w:cs="Tahoma"/>
          <w:b w:val="0"/>
          <w:color w:val="000000"/>
          <w:sz w:val="22"/>
          <w:szCs w:val="22"/>
        </w:rPr>
        <w:t>z późn. zm.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>) zarządzam, co następuje:</w:t>
      </w:r>
    </w:p>
    <w:p w:rsidR="001C7B59" w:rsidRPr="0085647F" w:rsidRDefault="001C7B59" w:rsidP="001C7B59">
      <w:pPr>
        <w:pStyle w:val="ng-scope"/>
        <w:shd w:val="clear" w:color="auto" w:fill="FFFFFF"/>
        <w:spacing w:before="0" w:beforeAutospacing="0" w:after="180" w:afterAutospacing="0"/>
        <w:rPr>
          <w:rFonts w:ascii="Tahoma" w:hAnsi="Tahoma" w:cs="Tahoma"/>
          <w:color w:val="000000"/>
          <w:sz w:val="22"/>
          <w:szCs w:val="22"/>
        </w:rPr>
      </w:pPr>
      <w:r w:rsidRPr="0085647F">
        <w:rPr>
          <w:rFonts w:ascii="Tahoma" w:hAnsi="Tahoma" w:cs="Tahoma"/>
          <w:color w:val="000000"/>
          <w:sz w:val="22"/>
          <w:szCs w:val="22"/>
        </w:rPr>
        <w:t> 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>§ 1</w:t>
      </w:r>
    </w:p>
    <w:p w:rsidR="009E2144" w:rsidRDefault="001C7B59" w:rsidP="00136C1A">
      <w:pPr>
        <w:pStyle w:val="ng-scope"/>
        <w:numPr>
          <w:ilvl w:val="0"/>
          <w:numId w:val="1"/>
        </w:numPr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 xml:space="preserve">Przeznacza </w:t>
      </w:r>
      <w:r w:rsidRPr="004C7CC6">
        <w:rPr>
          <w:rFonts w:ascii="Tahoma" w:hAnsi="Tahoma" w:cs="Tahoma"/>
          <w:color w:val="000000"/>
          <w:sz w:val="22"/>
          <w:szCs w:val="22"/>
        </w:rPr>
        <w:t xml:space="preserve">się do sprzedaży </w:t>
      </w:r>
      <w:r w:rsidR="004C7CC6" w:rsidRPr="004C7CC6">
        <w:rPr>
          <w:rStyle w:val="Pogrubienie"/>
          <w:rFonts w:ascii="Tahoma" w:hAnsi="Tahoma" w:cs="Tahoma"/>
          <w:b w:val="0"/>
          <w:color w:val="000000"/>
          <w:sz w:val="22"/>
          <w:szCs w:val="22"/>
        </w:rPr>
        <w:t>pojazd  specjalny ratowniczo - gaśniczy</w:t>
      </w:r>
      <w:r w:rsidR="004C7CC6" w:rsidRPr="004C7CC6">
        <w:rPr>
          <w:rStyle w:val="Pogrubienie"/>
          <w:rFonts w:ascii="Tahoma" w:hAnsi="Tahoma" w:cs="Tahoma"/>
          <w:color w:val="000000"/>
          <w:sz w:val="22"/>
          <w:szCs w:val="22"/>
        </w:rPr>
        <w:t xml:space="preserve"> </w:t>
      </w:r>
      <w:r w:rsidRPr="004C7CC6">
        <w:rPr>
          <w:rFonts w:ascii="Tahoma" w:hAnsi="Tahoma" w:cs="Tahoma"/>
          <w:color w:val="000000"/>
          <w:sz w:val="22"/>
          <w:szCs w:val="22"/>
        </w:rPr>
        <w:t>będący własnością</w:t>
      </w:r>
      <w:r w:rsidR="00CF5375" w:rsidRPr="004C7CC6">
        <w:rPr>
          <w:rFonts w:ascii="Tahoma" w:hAnsi="Tahoma" w:cs="Tahoma"/>
          <w:color w:val="000000"/>
          <w:sz w:val="22"/>
          <w:szCs w:val="22"/>
        </w:rPr>
        <w:t xml:space="preserve"> Gminy Maszewo</w:t>
      </w:r>
      <w:r w:rsidR="00CF5375" w:rsidRPr="00530A4B"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1C7B59" w:rsidRPr="00530A4B" w:rsidRDefault="001C7B59" w:rsidP="001C7B59">
      <w:pPr>
        <w:pStyle w:val="ng-scope"/>
        <w:numPr>
          <w:ilvl w:val="0"/>
          <w:numId w:val="1"/>
        </w:numPr>
        <w:shd w:val="clear" w:color="auto" w:fill="FFFFFF"/>
        <w:spacing w:before="0" w:beforeAutospacing="0" w:after="180" w:afterAutospacing="0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 xml:space="preserve">Dane pojazdu :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Marka : </w:t>
      </w:r>
      <w:r w:rsidR="00136C1A" w:rsidRPr="00BA79E9">
        <w:rPr>
          <w:rFonts w:ascii="Tahoma" w:hAnsi="Tahoma" w:cs="Tahoma"/>
        </w:rPr>
        <w:t xml:space="preserve">FORD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Model : </w:t>
      </w:r>
      <w:r w:rsidR="006B5888" w:rsidRPr="00BA79E9">
        <w:rPr>
          <w:rFonts w:ascii="Tahoma" w:hAnsi="Tahoma" w:cs="Tahoma"/>
        </w:rPr>
        <w:t xml:space="preserve">TRANSIT  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Nr rejestracyjny : </w:t>
      </w:r>
      <w:r w:rsidR="006B5888" w:rsidRPr="00BA79E9">
        <w:rPr>
          <w:rFonts w:ascii="Tahoma" w:hAnsi="Tahoma" w:cs="Tahoma"/>
        </w:rPr>
        <w:t>FKR 89JY</w:t>
      </w:r>
    </w:p>
    <w:p w:rsidR="001C7B59" w:rsidRPr="00BA79E9" w:rsidRDefault="006B5888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Rok prod.:  1997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Rodz</w:t>
      </w:r>
      <w:r w:rsidR="00D91DCC" w:rsidRPr="00BA79E9">
        <w:rPr>
          <w:rFonts w:ascii="Tahoma" w:hAnsi="Tahoma" w:cs="Tahoma"/>
        </w:rPr>
        <w:t xml:space="preserve">aj : samochód  specjalny   </w:t>
      </w:r>
    </w:p>
    <w:p w:rsidR="001C7B59" w:rsidRPr="00BA79E9" w:rsidRDefault="006B5888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Numer VIN : W0LXXGGVLVJ12543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Data pi</w:t>
      </w:r>
      <w:r w:rsidR="00D91DCC" w:rsidRPr="00BA79E9">
        <w:rPr>
          <w:rFonts w:ascii="Tahoma" w:hAnsi="Tahoma" w:cs="Tahoma"/>
        </w:rPr>
        <w:t xml:space="preserve">erwszej rejestracji : </w:t>
      </w:r>
      <w:r w:rsidR="006B5888" w:rsidRPr="00BA79E9">
        <w:rPr>
          <w:rFonts w:ascii="Tahoma" w:hAnsi="Tahoma" w:cs="Tahoma"/>
        </w:rPr>
        <w:t>18</w:t>
      </w:r>
      <w:r w:rsidR="00D91DCC" w:rsidRPr="00BA79E9">
        <w:rPr>
          <w:rFonts w:ascii="Tahoma" w:hAnsi="Tahoma" w:cs="Tahoma"/>
        </w:rPr>
        <w:t>.0</w:t>
      </w:r>
      <w:r w:rsidR="006B5888" w:rsidRPr="00BA79E9">
        <w:rPr>
          <w:rFonts w:ascii="Tahoma" w:hAnsi="Tahoma" w:cs="Tahoma"/>
        </w:rPr>
        <w:t>7</w:t>
      </w:r>
      <w:r w:rsidR="00D91DCC" w:rsidRPr="00BA79E9">
        <w:rPr>
          <w:rFonts w:ascii="Tahoma" w:hAnsi="Tahoma" w:cs="Tahoma"/>
        </w:rPr>
        <w:t>.19</w:t>
      </w:r>
      <w:r w:rsidR="006B5888" w:rsidRPr="00BA79E9">
        <w:rPr>
          <w:rFonts w:ascii="Tahoma" w:hAnsi="Tahoma" w:cs="Tahoma"/>
        </w:rPr>
        <w:t>97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Data w</w:t>
      </w:r>
      <w:r w:rsidR="00D91DCC" w:rsidRPr="00BA79E9">
        <w:rPr>
          <w:rFonts w:ascii="Tahoma" w:hAnsi="Tahoma" w:cs="Tahoma"/>
        </w:rPr>
        <w:t xml:space="preserve">ażności bad. technicznego : </w:t>
      </w:r>
      <w:r w:rsidR="006B5888" w:rsidRPr="00BA79E9">
        <w:rPr>
          <w:rFonts w:ascii="Tahoma" w:hAnsi="Tahoma" w:cs="Tahoma"/>
        </w:rPr>
        <w:t>BRAK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Dopusz</w:t>
      </w:r>
      <w:r w:rsidR="00D91DCC" w:rsidRPr="00BA79E9">
        <w:rPr>
          <w:rFonts w:ascii="Tahoma" w:hAnsi="Tahoma" w:cs="Tahoma"/>
        </w:rPr>
        <w:t xml:space="preserve">czalna masa całkowita : </w:t>
      </w:r>
      <w:r w:rsidR="006B5888" w:rsidRPr="00BA79E9">
        <w:rPr>
          <w:rFonts w:ascii="Tahoma" w:hAnsi="Tahoma" w:cs="Tahoma"/>
        </w:rPr>
        <w:t>2650</w:t>
      </w:r>
      <w:r w:rsidR="00D91DCC" w:rsidRPr="00BA79E9">
        <w:rPr>
          <w:rFonts w:ascii="Tahoma" w:hAnsi="Tahoma" w:cs="Tahoma"/>
        </w:rPr>
        <w:t xml:space="preserve"> kg 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Pojemność</w:t>
      </w:r>
      <w:r w:rsidR="00D91DCC" w:rsidRPr="00BA79E9">
        <w:rPr>
          <w:rFonts w:ascii="Tahoma" w:hAnsi="Tahoma" w:cs="Tahoma"/>
        </w:rPr>
        <w:t xml:space="preserve"> silnika:   </w:t>
      </w:r>
      <w:r w:rsidR="006B5888" w:rsidRPr="00BA79E9">
        <w:rPr>
          <w:rFonts w:ascii="Tahoma" w:hAnsi="Tahoma" w:cs="Tahoma"/>
        </w:rPr>
        <w:t>2496</w:t>
      </w:r>
      <w:r w:rsidR="00D91DCC" w:rsidRPr="00BA79E9">
        <w:rPr>
          <w:rFonts w:ascii="Tahoma" w:hAnsi="Tahoma" w:cs="Tahoma"/>
        </w:rPr>
        <w:t>,00 cm</w:t>
      </w:r>
      <w:r w:rsidR="00D91DCC" w:rsidRPr="00BA79E9">
        <w:rPr>
          <w:rFonts w:ascii="Tahoma" w:hAnsi="Tahoma" w:cs="Tahoma"/>
          <w:vertAlign w:val="superscript"/>
        </w:rPr>
        <w:t>3</w:t>
      </w:r>
      <w:r w:rsidR="0025569E" w:rsidRPr="00BA79E9">
        <w:rPr>
          <w:rFonts w:ascii="Tahoma" w:hAnsi="Tahoma" w:cs="Tahoma"/>
        </w:rPr>
        <w:t xml:space="preserve">/ </w:t>
      </w:r>
      <w:r w:rsidR="006B5888" w:rsidRPr="00BA79E9">
        <w:rPr>
          <w:rFonts w:ascii="Tahoma" w:hAnsi="Tahoma" w:cs="Tahoma"/>
        </w:rPr>
        <w:t>50</w:t>
      </w:r>
      <w:r w:rsidR="0025569E" w:rsidRPr="00BA79E9">
        <w:rPr>
          <w:rFonts w:ascii="Tahoma" w:hAnsi="Tahoma" w:cs="Tahoma"/>
        </w:rPr>
        <w:t>kW (</w:t>
      </w:r>
      <w:r w:rsidR="006B5888" w:rsidRPr="00BA79E9">
        <w:rPr>
          <w:rFonts w:ascii="Tahoma" w:hAnsi="Tahoma" w:cs="Tahoma"/>
        </w:rPr>
        <w:t>68</w:t>
      </w:r>
      <w:r w:rsidR="0025569E" w:rsidRPr="00BA79E9">
        <w:rPr>
          <w:rFonts w:ascii="Tahoma" w:hAnsi="Tahoma" w:cs="Tahoma"/>
        </w:rPr>
        <w:t xml:space="preserve">KM)   </w:t>
      </w:r>
    </w:p>
    <w:p w:rsidR="00D91DCC" w:rsidRPr="00BA79E9" w:rsidRDefault="001C7B59" w:rsidP="00D91DCC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L</w:t>
      </w:r>
      <w:r w:rsidR="00D91DCC" w:rsidRPr="00BA79E9">
        <w:rPr>
          <w:rFonts w:ascii="Tahoma" w:hAnsi="Tahoma" w:cs="Tahoma"/>
        </w:rPr>
        <w:t>iczba osi/ Rodzaj napędu: 2</w:t>
      </w:r>
    </w:p>
    <w:p w:rsidR="00D91DCC" w:rsidRPr="00BA79E9" w:rsidRDefault="00D91DCC" w:rsidP="00D91DCC">
      <w:pPr>
        <w:pStyle w:val="Bezodstpw"/>
        <w:ind w:firstLine="709"/>
        <w:rPr>
          <w:rFonts w:ascii="Tahoma" w:hAnsi="Tahoma" w:cs="Tahoma"/>
        </w:rPr>
      </w:pPr>
    </w:p>
    <w:p w:rsidR="00CF5375" w:rsidRPr="00BA79E9" w:rsidRDefault="00CF5375" w:rsidP="00CF5375">
      <w:pPr>
        <w:pStyle w:val="Bezodstpw"/>
        <w:ind w:firstLine="709"/>
        <w:rPr>
          <w:rFonts w:ascii="Tahoma" w:hAnsi="Tahoma" w:cs="Tahoma"/>
        </w:rPr>
      </w:pPr>
    </w:p>
    <w:p w:rsidR="0074467D" w:rsidRPr="00BA79E9" w:rsidRDefault="001C7B59" w:rsidP="001C7B59">
      <w:pPr>
        <w:pStyle w:val="Akapitzlist"/>
        <w:numPr>
          <w:ilvl w:val="0"/>
          <w:numId w:val="1"/>
        </w:numPr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Cena wywoławcza </w:t>
      </w:r>
      <w:r w:rsidR="00211DBB" w:rsidRPr="00BA79E9">
        <w:rPr>
          <w:rFonts w:ascii="Tahoma" w:hAnsi="Tahoma" w:cs="Tahoma"/>
        </w:rPr>
        <w:t>brutto</w:t>
      </w:r>
      <w:r w:rsidRPr="00BA79E9">
        <w:rPr>
          <w:rFonts w:ascii="Tahoma" w:hAnsi="Tahoma" w:cs="Tahoma"/>
        </w:rPr>
        <w:t xml:space="preserve">: </w:t>
      </w:r>
      <w:r w:rsidR="007743F5" w:rsidRPr="00BA79E9">
        <w:rPr>
          <w:rFonts w:ascii="Tahoma" w:hAnsi="Tahoma" w:cs="Tahoma"/>
        </w:rPr>
        <w:t>4</w:t>
      </w:r>
      <w:r w:rsidR="006B5888" w:rsidRPr="00BA79E9">
        <w:rPr>
          <w:rFonts w:ascii="Tahoma" w:hAnsi="Tahoma" w:cs="Tahoma"/>
        </w:rPr>
        <w:t xml:space="preserve"> </w:t>
      </w:r>
      <w:r w:rsidR="004C0F71" w:rsidRPr="00BA79E9">
        <w:rPr>
          <w:rFonts w:ascii="Tahoma" w:hAnsi="Tahoma" w:cs="Tahoma"/>
        </w:rPr>
        <w:t xml:space="preserve">000 </w:t>
      </w:r>
      <w:r w:rsidR="00CF5375" w:rsidRPr="00BA79E9">
        <w:rPr>
          <w:rFonts w:ascii="Tahoma" w:hAnsi="Tahoma" w:cs="Tahoma"/>
        </w:rPr>
        <w:t>zł</w:t>
      </w:r>
      <w:r w:rsidR="0025569E" w:rsidRPr="00BA79E9">
        <w:rPr>
          <w:rFonts w:ascii="Tahoma" w:hAnsi="Tahoma" w:cs="Tahoma"/>
        </w:rPr>
        <w:t>.</w:t>
      </w:r>
    </w:p>
    <w:p w:rsidR="00CF5375" w:rsidRPr="00BA79E9" w:rsidRDefault="00CF5375" w:rsidP="001C7B59">
      <w:pPr>
        <w:pStyle w:val="Akapitzlist"/>
        <w:numPr>
          <w:ilvl w:val="0"/>
          <w:numId w:val="1"/>
        </w:numPr>
        <w:rPr>
          <w:rFonts w:ascii="Tahoma" w:hAnsi="Tahoma" w:cs="Tahoma"/>
        </w:rPr>
      </w:pPr>
      <w:r w:rsidRPr="00BA79E9">
        <w:rPr>
          <w:rFonts w:ascii="Tahoma" w:hAnsi="Tahoma" w:cs="Tahoma"/>
        </w:rPr>
        <w:t>Ustala się wadium w w</w:t>
      </w:r>
      <w:r w:rsidR="00317A99">
        <w:rPr>
          <w:rFonts w:ascii="Tahoma" w:hAnsi="Tahoma" w:cs="Tahoma"/>
        </w:rPr>
        <w:t xml:space="preserve">ysokości 10% </w:t>
      </w:r>
      <w:r w:rsidR="00211DBB" w:rsidRPr="00BA79E9">
        <w:rPr>
          <w:rFonts w:ascii="Tahoma" w:hAnsi="Tahoma" w:cs="Tahoma"/>
        </w:rPr>
        <w:t>ceny wywoławczej brutto</w:t>
      </w:r>
      <w:r w:rsidR="0025569E" w:rsidRPr="00BA79E9">
        <w:rPr>
          <w:rFonts w:ascii="Tahoma" w:hAnsi="Tahoma" w:cs="Tahoma"/>
        </w:rPr>
        <w:t>.</w:t>
      </w:r>
    </w:p>
    <w:p w:rsidR="00CF5375" w:rsidRPr="00CF5375" w:rsidRDefault="00CF5375" w:rsidP="004930FF">
      <w:pPr>
        <w:shd w:val="clear" w:color="auto" w:fill="FFFFFF"/>
        <w:spacing w:after="180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2</w:t>
      </w:r>
    </w:p>
    <w:p w:rsidR="00CF5375" w:rsidRPr="00CF5375" w:rsidRDefault="00CF5375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Przetarg ustny nieograniczony na sprzedaż </w:t>
      </w:r>
      <w:r w:rsidR="006B5888">
        <w:rPr>
          <w:rFonts w:ascii="Tahoma" w:eastAsia="Times New Roman" w:hAnsi="Tahoma" w:cs="Tahoma"/>
          <w:color w:val="000000"/>
          <w:lang w:eastAsia="pl-PL"/>
        </w:rPr>
        <w:t>pojazdu</w:t>
      </w:r>
      <w:r w:rsidRPr="00CF5375">
        <w:rPr>
          <w:rFonts w:ascii="Tahoma" w:eastAsia="Times New Roman" w:hAnsi="Tahoma" w:cs="Tahoma"/>
          <w:color w:val="000000"/>
          <w:lang w:eastAsia="pl-PL"/>
        </w:rPr>
        <w:t>, o którym mowa w § 1 zostanie  przeprowadzony przez komisję przetargową w  składzie: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1.   </w:t>
      </w:r>
      <w:r w:rsidR="004C0F71">
        <w:rPr>
          <w:rFonts w:ascii="Tahoma" w:eastAsia="Times New Roman" w:hAnsi="Tahoma" w:cs="Tahoma"/>
          <w:color w:val="000000"/>
          <w:lang w:eastAsia="pl-PL"/>
        </w:rPr>
        <w:t xml:space="preserve">Zbigniew  Kościukiewicz   </w:t>
      </w:r>
      <w:r w:rsidRPr="00CF5375">
        <w:rPr>
          <w:rFonts w:ascii="Tahoma" w:eastAsia="Times New Roman" w:hAnsi="Tahoma" w:cs="Tahoma"/>
          <w:color w:val="000000"/>
          <w:lang w:eastAsia="pl-PL"/>
        </w:rPr>
        <w:t>   </w:t>
      </w:r>
      <w:r w:rsidRPr="00530A4B">
        <w:rPr>
          <w:rFonts w:ascii="Tahoma" w:eastAsia="Times New Roman" w:hAnsi="Tahoma" w:cs="Tahoma"/>
          <w:color w:val="000000"/>
          <w:lang w:eastAsia="pl-PL"/>
        </w:rPr>
        <w:tab/>
      </w:r>
      <w:r w:rsidR="000E1E02">
        <w:rPr>
          <w:rFonts w:ascii="Tahoma" w:eastAsia="Times New Roman" w:hAnsi="Tahoma" w:cs="Tahoma"/>
          <w:color w:val="000000"/>
          <w:lang w:eastAsia="pl-PL"/>
        </w:rPr>
        <w:tab/>
      </w:r>
      <w:r w:rsidR="00D6632F">
        <w:rPr>
          <w:rFonts w:ascii="Tahoma" w:eastAsia="Times New Roman" w:hAnsi="Tahoma" w:cs="Tahoma"/>
          <w:color w:val="000000"/>
          <w:lang w:eastAsia="pl-PL"/>
        </w:rPr>
        <w:t>-   Przewodniczący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 Komisji,</w:t>
      </w:r>
    </w:p>
    <w:p w:rsidR="00CF5375" w:rsidRPr="007743F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2.   Lech Olejnik</w:t>
      </w:r>
      <w:r w:rsidRPr="007743F5">
        <w:rPr>
          <w:rFonts w:ascii="Tahoma" w:eastAsia="Times New Roman" w:hAnsi="Tahoma" w:cs="Tahoma"/>
          <w:lang w:eastAsia="pl-PL"/>
        </w:rPr>
        <w:tab/>
      </w:r>
      <w:r w:rsidRPr="007743F5">
        <w:rPr>
          <w:rFonts w:ascii="Tahoma" w:eastAsia="Times New Roman" w:hAnsi="Tahoma" w:cs="Tahoma"/>
          <w:lang w:eastAsia="pl-PL"/>
        </w:rPr>
        <w:tab/>
        <w:t xml:space="preserve">            </w:t>
      </w:r>
      <w:r w:rsidRPr="007743F5">
        <w:rPr>
          <w:rFonts w:ascii="Tahoma" w:eastAsia="Times New Roman" w:hAnsi="Tahoma" w:cs="Tahoma"/>
          <w:lang w:eastAsia="pl-PL"/>
        </w:rPr>
        <w:tab/>
        <w:t>-   Członek Komisji,</w:t>
      </w:r>
    </w:p>
    <w:p w:rsidR="00CF5375" w:rsidRPr="007743F5" w:rsidRDefault="00211DBB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3.   Mariusz Nowak</w:t>
      </w:r>
      <w:r w:rsidR="004C0F71" w:rsidRPr="007743F5">
        <w:rPr>
          <w:rFonts w:ascii="Tahoma" w:eastAsia="Times New Roman" w:hAnsi="Tahoma" w:cs="Tahoma"/>
          <w:lang w:eastAsia="pl-PL"/>
        </w:rPr>
        <w:t xml:space="preserve">             </w:t>
      </w:r>
      <w:r w:rsidR="00CF5375" w:rsidRPr="007743F5">
        <w:rPr>
          <w:rFonts w:ascii="Tahoma" w:eastAsia="Times New Roman" w:hAnsi="Tahoma" w:cs="Tahoma"/>
          <w:lang w:eastAsia="pl-PL"/>
        </w:rPr>
        <w:t>             </w:t>
      </w:r>
      <w:r w:rsidR="005161B0" w:rsidRPr="007743F5">
        <w:rPr>
          <w:rFonts w:ascii="Tahoma" w:eastAsia="Times New Roman" w:hAnsi="Tahoma" w:cs="Tahoma"/>
          <w:lang w:eastAsia="pl-PL"/>
        </w:rPr>
        <w:t xml:space="preserve">    </w:t>
      </w:r>
      <w:r w:rsidR="00CF5375" w:rsidRPr="007743F5">
        <w:rPr>
          <w:rFonts w:ascii="Tahoma" w:eastAsia="Times New Roman" w:hAnsi="Tahoma" w:cs="Tahoma"/>
          <w:lang w:eastAsia="pl-PL"/>
        </w:rPr>
        <w:tab/>
        <w:t>-   Członek Komisji</w:t>
      </w:r>
      <w:r w:rsidR="007743F5" w:rsidRPr="007743F5">
        <w:rPr>
          <w:rFonts w:ascii="Tahoma" w:eastAsia="Times New Roman" w:hAnsi="Tahoma" w:cs="Tahoma"/>
          <w:lang w:eastAsia="pl-PL"/>
        </w:rPr>
        <w:t>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D21627" w:rsidRDefault="00D21627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3</w:t>
      </w:r>
    </w:p>
    <w:p w:rsidR="0081427D" w:rsidRPr="00440014" w:rsidRDefault="0081427D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440014">
        <w:rPr>
          <w:rFonts w:ascii="Tahoma" w:eastAsia="Times New Roman" w:hAnsi="Tahoma" w:cs="Tahoma"/>
          <w:color w:val="000000"/>
          <w:lang w:eastAsia="pl-PL"/>
        </w:rPr>
        <w:lastRenderedPageBreak/>
        <w:t>Warunki przeprowadzenia przetargu na sprzedaż środka trwałego wymienionego w § 1 określa „</w:t>
      </w:r>
      <w:r w:rsidR="00440014" w:rsidRPr="0044001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Ogłoszenie   </w:t>
      </w:r>
      <w:r w:rsidR="00440014" w:rsidRPr="00440014">
        <w:rPr>
          <w:rFonts w:ascii="Tahoma" w:hAnsi="Tahoma" w:cs="Tahoma"/>
          <w:b/>
        </w:rPr>
        <w:t xml:space="preserve">o   </w:t>
      </w:r>
      <w:r w:rsidR="00956B8E">
        <w:rPr>
          <w:rFonts w:ascii="Tahoma" w:hAnsi="Tahoma" w:cs="Tahoma"/>
          <w:b/>
        </w:rPr>
        <w:t>pierwszym</w:t>
      </w:r>
      <w:r w:rsidR="00440014" w:rsidRPr="00440014">
        <w:rPr>
          <w:rFonts w:ascii="Tahoma" w:hAnsi="Tahoma" w:cs="Tahoma"/>
          <w:b/>
        </w:rPr>
        <w:t xml:space="preserve">  </w:t>
      </w:r>
      <w:r w:rsidR="00B1005F">
        <w:rPr>
          <w:rFonts w:ascii="Tahoma" w:hAnsi="Tahoma" w:cs="Tahoma"/>
          <w:b/>
        </w:rPr>
        <w:t>pisemnym p</w:t>
      </w:r>
      <w:r w:rsidR="00440014" w:rsidRPr="00440014">
        <w:rPr>
          <w:rFonts w:ascii="Tahoma" w:hAnsi="Tahoma" w:cs="Tahoma"/>
          <w:b/>
        </w:rPr>
        <w:t xml:space="preserve">rzetargu   nieograniczonym  na  sprzedaż     samochodu     specjalnego     </w:t>
      </w:r>
      <w:r w:rsidR="00440014" w:rsidRPr="0044001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ratowniczo-  gaśniczego   </w:t>
      </w:r>
      <w:r w:rsidR="00440014" w:rsidRPr="00440014">
        <w:rPr>
          <w:rFonts w:ascii="Tahoma" w:hAnsi="Tahoma" w:cs="Tahoma"/>
          <w:b/>
        </w:rPr>
        <w:t xml:space="preserve">marki </w:t>
      </w:r>
      <w:r w:rsidR="00956B8E">
        <w:rPr>
          <w:rFonts w:ascii="Tahoma" w:hAnsi="Tahoma" w:cs="Tahoma"/>
          <w:b/>
        </w:rPr>
        <w:t>FORD TRANSIT o nr rej. FKR</w:t>
      </w:r>
      <w:r w:rsidR="00440014" w:rsidRPr="00440014">
        <w:rPr>
          <w:rFonts w:ascii="Tahoma" w:hAnsi="Tahoma" w:cs="Tahoma"/>
          <w:b/>
        </w:rPr>
        <w:t xml:space="preserve"> </w:t>
      </w:r>
      <w:r w:rsidR="00956B8E">
        <w:rPr>
          <w:rFonts w:ascii="Tahoma" w:hAnsi="Tahoma" w:cs="Tahoma"/>
          <w:b/>
        </w:rPr>
        <w:t>89 JY</w:t>
      </w:r>
      <w:r w:rsidR="00440014" w:rsidRPr="00440014">
        <w:rPr>
          <w:rFonts w:ascii="Tahoma" w:hAnsi="Tahoma" w:cs="Tahoma"/>
          <w:b/>
        </w:rPr>
        <w:t>, stanowiącego własność gminy.</w:t>
      </w:r>
      <w:r w:rsidRPr="00440014">
        <w:rPr>
          <w:rFonts w:ascii="Tahoma" w:eastAsia="Times New Roman" w:hAnsi="Tahoma" w:cs="Tahoma"/>
          <w:color w:val="000000"/>
          <w:lang w:eastAsia="pl-PL"/>
        </w:rPr>
        <w:t>”  stanowiące załącznik do niniejszego zarządzenia.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4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Zarządzenie wchodzi w życie z dniem podpisania </w:t>
      </w:r>
      <w:r w:rsidR="007743F5">
        <w:rPr>
          <w:rFonts w:ascii="Tahoma" w:eastAsia="Times New Roman" w:hAnsi="Tahoma" w:cs="Tahoma"/>
          <w:color w:val="000000"/>
          <w:lang w:eastAsia="pl-PL"/>
        </w:rPr>
        <w:t>i podlega ogłoszeniu na okres  7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 dni </w:t>
      </w:r>
      <w:r w:rsidR="00143B90">
        <w:rPr>
          <w:rFonts w:ascii="Tahoma" w:eastAsia="Times New Roman" w:hAnsi="Tahoma" w:cs="Tahoma"/>
          <w:color w:val="000000"/>
          <w:lang w:eastAsia="pl-PL"/>
        </w:rPr>
        <w:t xml:space="preserve">                       </w:t>
      </w:r>
      <w:r w:rsidRPr="00CF5375">
        <w:rPr>
          <w:rFonts w:ascii="Tahoma" w:eastAsia="Times New Roman" w:hAnsi="Tahoma" w:cs="Tahoma"/>
          <w:color w:val="000000"/>
          <w:lang w:eastAsia="pl-PL"/>
        </w:rPr>
        <w:t>w siedzibie</w:t>
      </w:r>
      <w:r w:rsidR="005161B0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Urzędu Gminy oraz Biuletynie Informacji Publicznej Urzędu Gminy </w:t>
      </w:r>
      <w:r w:rsidRPr="00530A4B">
        <w:rPr>
          <w:rFonts w:ascii="Tahoma" w:eastAsia="Times New Roman" w:hAnsi="Tahoma" w:cs="Tahoma"/>
          <w:color w:val="000000"/>
          <w:lang w:eastAsia="pl-PL"/>
        </w:rPr>
        <w:t>w Maszewie</w:t>
      </w:r>
      <w:r w:rsidRPr="00CF5375">
        <w:rPr>
          <w:rFonts w:ascii="Tahoma" w:eastAsia="Times New Roman" w:hAnsi="Tahoma" w:cs="Tahoma"/>
          <w:color w:val="000000"/>
          <w:lang w:eastAsia="pl-PL"/>
        </w:rPr>
        <w:t>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                                                      </w:t>
      </w: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                   </w:t>
      </w: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C1A93" w:rsidRDefault="00CC1A93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C1A93" w:rsidRPr="00530A4B" w:rsidRDefault="00CC1A93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D21627" w:rsidRDefault="00D21627" w:rsidP="00D2162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sectPr w:rsidR="00D21627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E71" w:rsidRDefault="006F3E71" w:rsidP="00CC1A93">
      <w:pPr>
        <w:spacing w:after="0" w:line="240" w:lineRule="auto"/>
      </w:pPr>
      <w:r>
        <w:separator/>
      </w:r>
    </w:p>
  </w:endnote>
  <w:endnote w:type="continuationSeparator" w:id="1">
    <w:p w:rsidR="006F3E71" w:rsidRDefault="006F3E71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E71" w:rsidRDefault="006F3E71" w:rsidP="00CC1A93">
      <w:pPr>
        <w:spacing w:after="0" w:line="240" w:lineRule="auto"/>
      </w:pPr>
      <w:r>
        <w:separator/>
      </w:r>
    </w:p>
  </w:footnote>
  <w:footnote w:type="continuationSeparator" w:id="1">
    <w:p w:rsidR="006F3E71" w:rsidRDefault="006F3E71" w:rsidP="00CC1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C1806"/>
    <w:rsid w:val="000E1E02"/>
    <w:rsid w:val="001336F2"/>
    <w:rsid w:val="00136C1A"/>
    <w:rsid w:val="00143B90"/>
    <w:rsid w:val="001B3CBC"/>
    <w:rsid w:val="001C677E"/>
    <w:rsid w:val="001C7B59"/>
    <w:rsid w:val="001D0CA6"/>
    <w:rsid w:val="001D71E3"/>
    <w:rsid w:val="001E2053"/>
    <w:rsid w:val="00206BEB"/>
    <w:rsid w:val="00211DBB"/>
    <w:rsid w:val="0025569E"/>
    <w:rsid w:val="00317A99"/>
    <w:rsid w:val="00335758"/>
    <w:rsid w:val="003431D8"/>
    <w:rsid w:val="003810F7"/>
    <w:rsid w:val="003B156E"/>
    <w:rsid w:val="003D3C8F"/>
    <w:rsid w:val="00440014"/>
    <w:rsid w:val="0046100F"/>
    <w:rsid w:val="004930FF"/>
    <w:rsid w:val="004B3718"/>
    <w:rsid w:val="004C0F71"/>
    <w:rsid w:val="004C7CC6"/>
    <w:rsid w:val="005161B0"/>
    <w:rsid w:val="00530A4B"/>
    <w:rsid w:val="0055716B"/>
    <w:rsid w:val="00595B6F"/>
    <w:rsid w:val="005A4471"/>
    <w:rsid w:val="005B4C7A"/>
    <w:rsid w:val="005C06D6"/>
    <w:rsid w:val="00652B25"/>
    <w:rsid w:val="00670297"/>
    <w:rsid w:val="006B587D"/>
    <w:rsid w:val="006B5888"/>
    <w:rsid w:val="006B765C"/>
    <w:rsid w:val="006F3E71"/>
    <w:rsid w:val="006F70B9"/>
    <w:rsid w:val="007629D2"/>
    <w:rsid w:val="007743F5"/>
    <w:rsid w:val="00797BF9"/>
    <w:rsid w:val="007A213F"/>
    <w:rsid w:val="007B7C63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D13C7"/>
    <w:rsid w:val="00AE6119"/>
    <w:rsid w:val="00B1005F"/>
    <w:rsid w:val="00B1416E"/>
    <w:rsid w:val="00BA79E9"/>
    <w:rsid w:val="00C55E9E"/>
    <w:rsid w:val="00C81307"/>
    <w:rsid w:val="00CA365B"/>
    <w:rsid w:val="00CC1A93"/>
    <w:rsid w:val="00CF5375"/>
    <w:rsid w:val="00D21627"/>
    <w:rsid w:val="00D6632F"/>
    <w:rsid w:val="00D91DCC"/>
    <w:rsid w:val="00D92545"/>
    <w:rsid w:val="00DA37BC"/>
    <w:rsid w:val="00DA7E12"/>
    <w:rsid w:val="00DC5D46"/>
    <w:rsid w:val="00E105D8"/>
    <w:rsid w:val="00E66988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3</cp:revision>
  <cp:lastPrinted>2021-11-18T10:56:00Z</cp:lastPrinted>
  <dcterms:created xsi:type="dcterms:W3CDTF">2021-11-19T09:36:00Z</dcterms:created>
  <dcterms:modified xsi:type="dcterms:W3CDTF">2021-11-19T09:39:00Z</dcterms:modified>
</cp:coreProperties>
</file>